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720B" w14:textId="18F06B7E" w:rsidR="00F124A5"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 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3997B1C4" w:rsidR="001F7B7C" w:rsidRPr="00503E39"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(ΕΦΕΞΗΣ Η «ΕΠΙΒΕΒΑΙΩΣΗ»)</w:t>
      </w:r>
    </w:p>
    <w:p w14:paraId="4E19EEED" w14:textId="23110544" w:rsidR="00A33391" w:rsidRPr="00503E39" w:rsidRDefault="00A33391" w:rsidP="003D52C5">
      <w:pPr>
        <w:autoSpaceDE w:val="0"/>
        <w:autoSpaceDN w:val="0"/>
        <w:adjustRightInd w:val="0"/>
        <w:spacing w:after="0" w:line="360" w:lineRule="auto"/>
        <w:jc w:val="both"/>
        <w:rPr>
          <w:rFonts w:cstheme="minorHAnsi"/>
          <w:lang w:bidi="yi-Hebr"/>
        </w:rPr>
      </w:pPr>
      <w:r w:rsidRPr="00503E39">
        <w:rPr>
          <w:rFonts w:cstheme="minorHAnsi"/>
          <w:lang w:bidi="yi-Hebr"/>
        </w:rPr>
        <w:t>Παρακαλούμε να</w:t>
      </w:r>
      <w:r w:rsidR="00557510" w:rsidRPr="00557510">
        <w:rPr>
          <w:rFonts w:cstheme="minorHAnsi"/>
          <w:lang w:bidi="yi-Hebr"/>
        </w:rPr>
        <w:t xml:space="preserve"> </w:t>
      </w:r>
      <w:r w:rsidRPr="00503E39">
        <w:rPr>
          <w:rFonts w:cstheme="minorHAnsi"/>
          <w:lang w:bidi="yi-Hebr"/>
        </w:rPr>
        <w:t xml:space="preserve">αποστείλετε </w:t>
      </w:r>
      <w:r w:rsidR="00557510">
        <w:rPr>
          <w:rFonts w:cstheme="minorHAnsi"/>
          <w:lang w:bidi="yi-Hebr"/>
        </w:rPr>
        <w:t>ένα</w:t>
      </w:r>
      <w:r w:rsidR="00503E39" w:rsidRPr="00503E39">
        <w:rPr>
          <w:rFonts w:cstheme="minorHAnsi"/>
          <w:lang w:bidi="yi-Hebr"/>
        </w:rPr>
        <w:t xml:space="preserve"> </w:t>
      </w:r>
      <w:r w:rsidRPr="00503E39">
        <w:rPr>
          <w:rFonts w:cstheme="minorHAnsi"/>
          <w:lang w:bidi="yi-Hebr"/>
        </w:rPr>
        <w:t>scanned αντίγραφ</w:t>
      </w:r>
      <w:r w:rsidR="00557510">
        <w:rPr>
          <w:rFonts w:cstheme="minorHAnsi"/>
          <w:lang w:bidi="yi-Hebr"/>
        </w:rPr>
        <w:t>ο</w:t>
      </w:r>
      <w:r w:rsidRPr="00503E39">
        <w:rPr>
          <w:rFonts w:cstheme="minorHAnsi"/>
          <w:lang w:bidi="yi-Hebr"/>
        </w:rPr>
        <w:t xml:space="preserve"> του εντύπου και </w:t>
      </w:r>
      <w:r w:rsidR="00557510">
        <w:rPr>
          <w:rFonts w:cstheme="minorHAnsi"/>
          <w:lang w:bidi="yi-Hebr"/>
        </w:rPr>
        <w:t>το</w:t>
      </w:r>
      <w:r w:rsidRPr="00503E39">
        <w:rPr>
          <w:rFonts w:cstheme="minorHAnsi"/>
          <w:lang w:bidi="yi-Hebr"/>
        </w:rPr>
        <w:t xml:space="preserve"> πρωτότυπ</w:t>
      </w:r>
      <w:r w:rsidR="00557510">
        <w:rPr>
          <w:rFonts w:cstheme="minorHAnsi"/>
          <w:lang w:bidi="yi-Hebr"/>
        </w:rPr>
        <w:t>ο</w:t>
      </w:r>
      <w:r w:rsidRPr="00503E39">
        <w:rPr>
          <w:rFonts w:cstheme="minorHAnsi"/>
          <w:lang w:bidi="yi-Hebr"/>
        </w:rPr>
        <w:t xml:space="preserve"> έντυπ</w:t>
      </w:r>
      <w:r w:rsidR="00557510">
        <w:rPr>
          <w:rFonts w:cstheme="minorHAnsi"/>
          <w:lang w:bidi="yi-Hebr"/>
        </w:rPr>
        <w:t>ο</w:t>
      </w:r>
      <w:r w:rsidRPr="00503E39">
        <w:rPr>
          <w:rFonts w:cstheme="minorHAnsi"/>
          <w:lang w:bidi="yi-Hebr"/>
        </w:rPr>
        <w:t>, υπογεγραμμέν</w:t>
      </w:r>
      <w:r w:rsidR="00503E39" w:rsidRPr="00503E39">
        <w:rPr>
          <w:rFonts w:cstheme="minorHAnsi"/>
          <w:lang w:bidi="yi-Hebr"/>
        </w:rPr>
        <w:t>α</w:t>
      </w:r>
      <w:r w:rsidRPr="00503E39">
        <w:rPr>
          <w:rFonts w:cstheme="minorHAnsi"/>
          <w:lang w:bidi="yi-Hebr"/>
        </w:rPr>
        <w:t xml:space="preserve"> αντίστοιχα, προς: </w:t>
      </w:r>
    </w:p>
    <w:p w14:paraId="53EFCBC5" w14:textId="77777777" w:rsidR="00A33391" w:rsidRDefault="00A33391" w:rsidP="003D52C5">
      <w:pPr>
        <w:tabs>
          <w:tab w:val="left" w:pos="7353"/>
          <w:tab w:val="right" w:pos="9639"/>
        </w:tabs>
        <w:spacing w:after="0" w:line="360" w:lineRule="auto"/>
        <w:rPr>
          <w:rFonts w:ascii="Calibri" w:eastAsia="Calibri" w:hAnsi="Calibri" w:cs="Arial"/>
          <w:b/>
          <w:bCs/>
          <w:color w:val="000000"/>
          <w:lang w:val="en-US"/>
        </w:rPr>
      </w:pPr>
      <w:r>
        <w:rPr>
          <w:rFonts w:ascii="Calibri" w:eastAsia="Calibri" w:hAnsi="Calibri" w:cs="Arial"/>
          <w:lang w:val="it-IT"/>
        </w:rPr>
        <w:t xml:space="preserve"> </w:t>
      </w:r>
      <w:r>
        <w:rPr>
          <w:rFonts w:ascii="Calibri" w:eastAsia="Calibri" w:hAnsi="Calibri" w:cs="Arial"/>
          <w:b/>
          <w:lang w:val="it-IT"/>
        </w:rPr>
        <w:t>EnEx Member Support</w:t>
      </w:r>
      <w:r>
        <w:rPr>
          <w:rFonts w:ascii="Calibri" w:eastAsia="Calibri" w:hAnsi="Calibri" w:cs="Arial"/>
          <w:b/>
          <w:lang w:val="it-IT"/>
        </w:rPr>
        <w:tab/>
      </w:r>
    </w:p>
    <w:p w14:paraId="31691DF5" w14:textId="77777777" w:rsidR="00A33391" w:rsidRPr="00A33391" w:rsidRDefault="00A33391" w:rsidP="003D52C5">
      <w:pPr>
        <w:tabs>
          <w:tab w:val="left" w:pos="627"/>
          <w:tab w:val="right" w:pos="10203"/>
        </w:tabs>
        <w:spacing w:after="0" w:line="360" w:lineRule="auto"/>
        <w:rPr>
          <w:rFonts w:ascii="Calibri" w:eastAsia="Times New Roman" w:hAnsi="Calibri" w:cs="Calibri"/>
          <w:lang w:val="en-US"/>
        </w:rPr>
      </w:pPr>
      <w:r>
        <w:rPr>
          <w:rFonts w:ascii="Calibri" w:hAnsi="Calibri" w:cs="Arial"/>
          <w:lang w:val="it-IT"/>
        </w:rPr>
        <w:t xml:space="preserve"> </w:t>
      </w:r>
      <w:r>
        <w:rPr>
          <w:rFonts w:ascii="Calibri" w:hAnsi="Calibri" w:cs="Calibri"/>
        </w:rPr>
        <w:t>Λ</w:t>
      </w:r>
      <w:r w:rsidRPr="00A33391">
        <w:rPr>
          <w:rFonts w:ascii="Calibri" w:hAnsi="Calibri" w:cs="Calibri"/>
          <w:lang w:val="en-US"/>
        </w:rPr>
        <w:t xml:space="preserve">. </w:t>
      </w:r>
      <w:r>
        <w:rPr>
          <w:rFonts w:ascii="Calibri" w:hAnsi="Calibri" w:cs="Calibri"/>
        </w:rPr>
        <w:t>Αθηνών</w:t>
      </w:r>
      <w:r w:rsidRPr="00A33391">
        <w:rPr>
          <w:rFonts w:ascii="Calibri" w:hAnsi="Calibri" w:cs="Calibri"/>
          <w:lang w:val="en-US"/>
        </w:rPr>
        <w:t xml:space="preserve"> 110, T.K 104 42 </w:t>
      </w:r>
      <w:r>
        <w:rPr>
          <w:rFonts w:ascii="Calibri" w:hAnsi="Calibri" w:cs="Calibri"/>
        </w:rPr>
        <w:t>Αθήνα</w:t>
      </w:r>
      <w:r w:rsidRPr="00A33391">
        <w:rPr>
          <w:rFonts w:ascii="Calibri" w:hAnsi="Calibri" w:cs="Calibri"/>
          <w:lang w:val="en-US"/>
        </w:rPr>
        <w:t xml:space="preserve"> </w:t>
      </w:r>
    </w:p>
    <w:p w14:paraId="28AF0E3B" w14:textId="77777777" w:rsidR="00A33391" w:rsidRDefault="00A33391" w:rsidP="003D52C5">
      <w:pPr>
        <w:tabs>
          <w:tab w:val="left" w:pos="284"/>
        </w:tabs>
        <w:spacing w:after="0" w:line="360" w:lineRule="auto"/>
        <w:rPr>
          <w:rFonts w:ascii="Calibri" w:hAnsi="Calibri" w:cs="Arial"/>
          <w:szCs w:val="24"/>
          <w:lang w:val="en-150"/>
        </w:rPr>
      </w:pPr>
      <w:r>
        <w:rPr>
          <w:rFonts w:ascii="Calibri" w:hAnsi="Calibri" w:cs="Arial"/>
          <w:b/>
          <w:lang w:val="it-IT"/>
        </w:rPr>
        <w:t xml:space="preserve"> </w:t>
      </w:r>
      <w:r>
        <w:rPr>
          <w:rFonts w:ascii="Calibri" w:hAnsi="Calibri" w:cs="Arial"/>
        </w:rPr>
        <w:t>Τηλ</w:t>
      </w:r>
      <w:r w:rsidRPr="00A33391">
        <w:rPr>
          <w:rFonts w:ascii="Calibri" w:hAnsi="Calibri" w:cs="Arial"/>
          <w:lang w:val="en-US"/>
        </w:rPr>
        <w:t>.</w:t>
      </w:r>
      <w:r>
        <w:rPr>
          <w:rFonts w:ascii="Calibri" w:hAnsi="Calibri" w:cs="Arial"/>
          <w:lang w:val="it-IT"/>
        </w:rPr>
        <w:t>: (+30) 210 33 66 845</w:t>
      </w:r>
      <w:r>
        <w:rPr>
          <w:rFonts w:ascii="Calibri" w:hAnsi="Calibri" w:cs="Arial"/>
          <w:lang w:val="en-150"/>
        </w:rPr>
        <w:t xml:space="preserve"> </w:t>
      </w:r>
    </w:p>
    <w:p w14:paraId="5EC1B92F" w14:textId="77777777" w:rsidR="00A33391" w:rsidRDefault="00A33391" w:rsidP="003D52C5">
      <w:pPr>
        <w:tabs>
          <w:tab w:val="left" w:pos="284"/>
        </w:tabs>
        <w:spacing w:after="0" w:line="360" w:lineRule="auto"/>
        <w:rPr>
          <w:rFonts w:ascii="Calibri" w:hAnsi="Calibri" w:cs="Arial"/>
          <w:lang w:val="it-IT"/>
        </w:rPr>
      </w:pPr>
      <w:r>
        <w:rPr>
          <w:rFonts w:ascii="Calibri" w:hAnsi="Calibri" w:cs="Arial"/>
          <w:lang w:val="it-IT"/>
        </w:rPr>
        <w:t xml:space="preserve"> E-mail: </w:t>
      </w:r>
      <w:hyperlink r:id="rId7" w:history="1">
        <w:r>
          <w:rPr>
            <w:rStyle w:val="Hyperlink"/>
            <w:rFonts w:ascii="Calibri" w:hAnsi="Calibri" w:cs="Arial"/>
            <w:lang w:val="it-IT"/>
          </w:rPr>
          <w:t>EnEx-Member-Support@enexgroup.gr</w:t>
        </w:r>
      </w:hyperlink>
      <w:r>
        <w:rPr>
          <w:rFonts w:ascii="Calibri" w:hAnsi="Calibri" w:cs="Arial"/>
          <w:lang w:val="it-IT"/>
        </w:rPr>
        <w:t xml:space="preserve"> </w:t>
      </w:r>
    </w:p>
    <w:p w14:paraId="24B0809D" w14:textId="0B28BB5A" w:rsidR="001D6B14" w:rsidRPr="007D0972" w:rsidRDefault="001F7B7C" w:rsidP="001D6B14">
      <w:pPr>
        <w:spacing w:before="120" w:after="120" w:line="360" w:lineRule="auto"/>
        <w:jc w:val="right"/>
        <w:rPr>
          <w:rFonts w:cstheme="minorHAnsi"/>
          <w:sz w:val="20"/>
          <w:szCs w:val="20"/>
          <w:lang w:val="en-GB"/>
        </w:rPr>
      </w:pPr>
      <w:r>
        <w:rPr>
          <w:rFonts w:cstheme="minorHAnsi"/>
          <w:sz w:val="20"/>
          <w:szCs w:val="20"/>
        </w:rPr>
        <w:t>Αθήνα</w:t>
      </w:r>
      <w:r w:rsidRPr="001F7B7C">
        <w:rPr>
          <w:rFonts w:cstheme="minorHAnsi"/>
          <w:sz w:val="20"/>
          <w:szCs w:val="20"/>
          <w:lang w:val="en-US"/>
        </w:rPr>
        <w:t xml:space="preserve">, </w:t>
      </w:r>
      <w:r w:rsidR="001D6B14" w:rsidRPr="007D0972">
        <w:rPr>
          <w:rFonts w:cstheme="minorHAnsi"/>
          <w:sz w:val="20"/>
          <w:szCs w:val="20"/>
          <w:lang w:val="en-GB"/>
        </w:rPr>
        <w:t xml:space="preserve"> </w:t>
      </w:r>
      <w:sdt>
        <w:sdtPr>
          <w:rPr>
            <w:rFonts w:cstheme="minorHAnsi"/>
            <w:sz w:val="20"/>
            <w:szCs w:val="20"/>
            <w:lang w:val="en-GB"/>
          </w:rPr>
          <w:id w:val="653104974"/>
          <w:placeholder>
            <w:docPart w:val="DefaultPlaceholder_-1854013437"/>
          </w:placeholder>
          <w:showingPlcHdr/>
          <w:date>
            <w:dateFormat w:val="dd/MM/yyyy"/>
            <w:lid w:val="en-150"/>
            <w:storeMappedDataAs w:val="dateTime"/>
            <w:calendar w:val="gregorian"/>
          </w:date>
        </w:sdtPr>
        <w:sdtEndPr/>
        <w:sdtContent>
          <w:r w:rsidR="0078674C" w:rsidRPr="000D0E86">
            <w:rPr>
              <w:rStyle w:val="PlaceholderText"/>
              <w:shd w:val="clear" w:color="auto" w:fill="EEECE1" w:themeFill="background2"/>
              <w:lang w:val="en-US"/>
            </w:rPr>
            <w:t>Click or tap to enter a date.</w:t>
          </w:r>
        </w:sdtContent>
      </w:sdt>
    </w:p>
    <w:p w14:paraId="6B425BC9" w14:textId="6676D099"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Επιβεβαίωση θα έχουν την ίδια έννοια με αυτούς του </w:t>
      </w:r>
      <w:r w:rsidRPr="00FC64FB">
        <w:rPr>
          <w:rFonts w:cstheme="minorHAnsi"/>
          <w:bCs/>
          <w:lang w:bidi="yi-Hebr"/>
        </w:rPr>
        <w:t xml:space="preserve">Κανονισμού Εκκαθάρισης Συναλλαγών </w:t>
      </w:r>
      <w:r w:rsidRPr="000649E3">
        <w:rPr>
          <w:rFonts w:cstheme="minorHAnsi"/>
          <w:lang w:bidi="yi-Hebr"/>
        </w:rPr>
        <w:t>Αγοράς Επόμενης Ημέρας &amp; Ενδοημερήσιας Αγοράς</w:t>
      </w:r>
      <w:r w:rsidRPr="000649E3" w:rsidDel="000649E3">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427A6CE1"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78674C">
        <w:rPr>
          <w:rFonts w:cstheme="minorHAnsi"/>
          <w:lang w:val="en-US" w:bidi="yi-Hebr"/>
        </w:rPr>
        <w:t xml:space="preserve"> </w:t>
      </w:r>
      <w:r w:rsidRPr="001F7B7C">
        <w:rPr>
          <w:rFonts w:cstheme="minorHAnsi"/>
          <w:lang w:bidi="yi-Hebr"/>
        </w:rPr>
        <w:t>Εκκαθαριστικό</w:t>
      </w:r>
      <w:r w:rsidRPr="0078674C">
        <w:rPr>
          <w:rFonts w:cstheme="minorHAnsi"/>
          <w:lang w:val="en-US" w:bidi="yi-Hebr"/>
        </w:rPr>
        <w:t xml:space="preserve"> </w:t>
      </w:r>
      <w:r w:rsidRPr="001F7B7C">
        <w:rPr>
          <w:rFonts w:cstheme="minorHAnsi"/>
          <w:lang w:bidi="yi-Hebr"/>
        </w:rPr>
        <w:t>Μέλος</w:t>
      </w:r>
      <w:r w:rsidR="0078674C" w:rsidRPr="0078674C">
        <w:rPr>
          <w:rFonts w:cstheme="minorHAnsi"/>
          <w:lang w:val="en-US" w:bidi="yi-Hebr"/>
        </w:rPr>
        <w:t xml:space="preserve"> </w:t>
      </w:r>
      <w:sdt>
        <w:sdtPr>
          <w:rPr>
            <w:rFonts w:cstheme="minorHAnsi"/>
            <w:b/>
            <w:bCs/>
            <w:color w:val="000000"/>
            <w:sz w:val="20"/>
            <w:lang w:val="en-GB"/>
          </w:rPr>
          <w:id w:val="1560278806"/>
          <w:placeholder>
            <w:docPart w:val="F85D9721249C443B9145573FD5FDCC67"/>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r w:rsidR="00C40399" w:rsidRPr="0078674C">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 xml:space="preserve">ασφαλειών ή των εισφορών του στο Κεφάλαιο Εκκαθάρισης ανάλογα με την περίπτωση (εφεξής η «Ασφάλεια»)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χειρίζεται το Εκκαθαριστικό Μέλος σύμφωνα με το </w:t>
      </w:r>
      <w:r w:rsidR="0016064B">
        <w:rPr>
          <w:rFonts w:cstheme="minorHAnsi"/>
          <w:lang w:bidi="yi-Hebr"/>
        </w:rPr>
        <w:t>Ά</w:t>
      </w:r>
      <w:r w:rsidRPr="001F7B7C">
        <w:rPr>
          <w:rFonts w:cstheme="minorHAnsi"/>
          <w:lang w:bidi="yi-Hebr"/>
        </w:rPr>
        <w:t xml:space="preserve">ρθρο 2.22 του </w:t>
      </w:r>
      <w:r w:rsidRPr="001F7B7C">
        <w:rPr>
          <w:rFonts w:cstheme="minorHAnsi"/>
          <w:bCs/>
          <w:lang w:bidi="yi-Hebr"/>
        </w:rPr>
        <w:t xml:space="preserve">Κανονισμού Εκκαθάρισης Συναλλαγών </w:t>
      </w:r>
      <w:r w:rsidRPr="001F7B7C">
        <w:rPr>
          <w:rFonts w:cstheme="minorHAnsi"/>
          <w:lang w:bidi="yi-Hebr"/>
        </w:rPr>
        <w:t>Αγοράς Επόμενης Ημέρας &amp; Ενδοημερήσιας Αγοράς</w:t>
      </w:r>
      <w:r w:rsidRPr="001F7B7C" w:rsidDel="00A203FF">
        <w:rPr>
          <w:rFonts w:cstheme="minorHAnsi"/>
          <w:lang w:bidi="yi-Hebr"/>
        </w:rPr>
        <w:t xml:space="preserve"> </w:t>
      </w:r>
      <w:r w:rsidRPr="001F7B7C">
        <w:rPr>
          <w:rFonts w:cstheme="minorHAnsi"/>
          <w:lang w:bidi="yi-Hebr"/>
        </w:rPr>
        <w:t>(εφεξής ο «Κανονισμός») όπως ισχύει κάθε φορά (εφεξής οι «Κανόνες Δικαιώματος Χρήσης») υπό τους παρακάτω όρους και προϋποθέσεις:</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018B6572"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παρόντες Κανόνες Δικαιώματος Χρήσης.</w:t>
      </w:r>
    </w:p>
    <w:p w14:paraId="7906B359" w14:textId="5BBF7FE2"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σε περίπτωση υπερημερίας άλλων Εκκαθαριστικών Μελών για λόγους κάλυψης κινδύνου ρευστότητας</w:t>
      </w:r>
      <w:r w:rsidRPr="0003163E">
        <w:rPr>
          <w:rFonts w:cstheme="minorHAnsi"/>
          <w:lang w:bidi="yi-Hebr"/>
        </w:rPr>
        <w:t xml:space="preserve"> σύμφωνα με </w:t>
      </w:r>
      <w:r>
        <w:t>τον Κανονισμό (</w:t>
      </w:r>
      <w:r w:rsidR="0016064B">
        <w:t>Ά</w:t>
      </w:r>
      <w:r>
        <w:t>ρθρ. 2.22, Μέρος 7</w:t>
      </w:r>
      <w:r w:rsidR="0016064B">
        <w:t>,</w:t>
      </w:r>
      <w:r>
        <w:t xml:space="preserve"> Κεφάλαιο 2) και τους παρόντες </w:t>
      </w:r>
      <w:r w:rsidRPr="00F6173E">
        <w:rPr>
          <w:rFonts w:cstheme="minorHAnsi"/>
          <w:lang w:bidi="yi-Hebr"/>
        </w:rPr>
        <w:t>τους 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23D6E4BC"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lastRenderedPageBreak/>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Ασφάλειας του Συμμετέχοντα του σχετικού Λογαριασμού Εκκαθάρισης Συμμετέχοντα δηλώνεται δια 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124982097"/>
          <w:placeholder>
            <w:docPart w:val="0113F3AE26E041E8AB756F0ACF0BD38C"/>
          </w:placeholder>
          <w:showingPlcHdr/>
        </w:sdtPr>
        <w:sdtEndPr/>
        <w:sdtContent>
          <w:r w:rsidR="0078674C" w:rsidRPr="000D0E8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46125927" w14:textId="6609B926" w:rsidR="00D043AA" w:rsidRDefault="001F7B7C" w:rsidP="00C46581">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9B5F4E">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9B5F4E">
        <w:rPr>
          <w:rFonts w:cstheme="minorHAnsi"/>
          <w:lang w:bidi="yi-Hebr"/>
        </w:rPr>
        <w:t>ο</w:t>
      </w:r>
      <w:r w:rsidRPr="009B5F4E">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387"/>
      </w:tblGrid>
      <w:tr w:rsidR="009B5F4E" w:rsidRPr="009B5F4E" w14:paraId="5AF6FFCF" w14:textId="77777777" w:rsidTr="00C276AA">
        <w:trPr>
          <w:trHeight w:val="337"/>
          <w:jc w:val="center"/>
        </w:trPr>
        <w:tc>
          <w:tcPr>
            <w:tcW w:w="5103" w:type="dxa"/>
          </w:tcPr>
          <w:p w14:paraId="38747090" w14:textId="7260A676" w:rsidR="009B5F4E" w:rsidRDefault="009B5F4E" w:rsidP="00C276AA">
            <w:pPr>
              <w:rPr>
                <w:rFonts w:cstheme="minorHAnsi"/>
                <w:lang w:val="en-GB"/>
              </w:rPr>
            </w:pPr>
            <w:r>
              <w:rPr>
                <w:rFonts w:cstheme="minorHAnsi"/>
                <w:b/>
                <w:bCs/>
                <w:i/>
                <w:iCs/>
              </w:rPr>
              <w:t>Για το Εκκαθαριστικό Μέλος</w:t>
            </w:r>
            <w:r w:rsidRPr="006C7BD1">
              <w:rPr>
                <w:rFonts w:cstheme="minorHAnsi"/>
                <w:b/>
                <w:bCs/>
                <w:i/>
                <w:iCs/>
                <w:lang w:val="en-US"/>
              </w:rPr>
              <w:t>:</w:t>
            </w:r>
          </w:p>
        </w:tc>
        <w:tc>
          <w:tcPr>
            <w:tcW w:w="5387" w:type="dxa"/>
          </w:tcPr>
          <w:p w14:paraId="6E5200D6" w14:textId="7EAA1E27" w:rsidR="009B5F4E" w:rsidRPr="009B5F4E" w:rsidRDefault="009B5F4E" w:rsidP="009B5F4E">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9B5F4E" w:rsidRPr="00F23023" w14:paraId="159E3E27" w14:textId="77777777" w:rsidTr="00C276AA">
        <w:trPr>
          <w:trHeight w:val="568"/>
          <w:jc w:val="center"/>
        </w:trPr>
        <w:tc>
          <w:tcPr>
            <w:tcW w:w="5103" w:type="dxa"/>
          </w:tcPr>
          <w:p w14:paraId="50C0A1F5" w14:textId="77777777" w:rsidR="009B5F4E" w:rsidRDefault="00F23023" w:rsidP="003B1CBC">
            <w:pPr>
              <w:rPr>
                <w:rFonts w:cstheme="minorHAnsi"/>
                <w:lang w:val="en-GB"/>
              </w:rPr>
            </w:pPr>
            <w:sdt>
              <w:sdtPr>
                <w:rPr>
                  <w:rFonts w:cstheme="minorHAnsi"/>
                  <w:b/>
                  <w:bCs/>
                  <w:color w:val="000000"/>
                  <w:sz w:val="20"/>
                  <w:lang w:val="en-GB"/>
                </w:rPr>
                <w:id w:val="1303963341"/>
                <w:placeholder>
                  <w:docPart w:val="0C4773C8D813412580DFFD038BCDB1E9"/>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c>
          <w:tcPr>
            <w:tcW w:w="5387" w:type="dxa"/>
          </w:tcPr>
          <w:p w14:paraId="09121437" w14:textId="77777777" w:rsidR="009B5F4E" w:rsidRDefault="00F23023" w:rsidP="003B1CBC">
            <w:pPr>
              <w:jc w:val="right"/>
              <w:rPr>
                <w:rFonts w:cstheme="minorHAnsi"/>
                <w:lang w:val="en-GB"/>
              </w:rPr>
            </w:pPr>
            <w:sdt>
              <w:sdtPr>
                <w:rPr>
                  <w:rFonts w:cstheme="minorHAnsi"/>
                  <w:b/>
                  <w:bCs/>
                  <w:color w:val="000000"/>
                  <w:sz w:val="20"/>
                  <w:lang w:val="en-GB"/>
                </w:rPr>
                <w:id w:val="-1048295063"/>
                <w:placeholder>
                  <w:docPart w:val="B1BE4D8982BB4CE598DD0E8720D5CE88"/>
                </w:placeholder>
                <w:showingPlcHdr/>
              </w:sdtPr>
              <w:sdtEndPr/>
              <w:sdtContent>
                <w:r w:rsidR="009B5F4E" w:rsidRPr="000D0E86">
                  <w:rPr>
                    <w:rFonts w:eastAsia="Calibri" w:cstheme="minorHAnsi"/>
                    <w:color w:val="808080"/>
                    <w:sz w:val="20"/>
                    <w:shd w:val="clear" w:color="auto" w:fill="EEECE1" w:themeFill="background2"/>
                    <w:lang w:val="en-US"/>
                  </w:rPr>
                  <w:t>Click or tap here to enter text.</w:t>
                </w:r>
              </w:sdtContent>
            </w:sdt>
          </w:p>
        </w:tc>
      </w:tr>
      <w:tr w:rsidR="009B5F4E" w:rsidRPr="00477659" w14:paraId="5738195C" w14:textId="77777777" w:rsidTr="00C276AA">
        <w:trPr>
          <w:trHeight w:val="263"/>
          <w:jc w:val="center"/>
        </w:trPr>
        <w:tc>
          <w:tcPr>
            <w:tcW w:w="5103" w:type="dxa"/>
          </w:tcPr>
          <w:p w14:paraId="3FB6E20E" w14:textId="401F93CC" w:rsidR="009B5F4E" w:rsidRPr="009B5F4E" w:rsidRDefault="009B5F4E" w:rsidP="00EB7657">
            <w:pPr>
              <w:jc w:val="both"/>
              <w:rPr>
                <w:rFonts w:cstheme="minorHAnsi"/>
                <w:lang w:val="en-150"/>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lang w:val="en-150"/>
              </w:rPr>
              <w:t>,</w:t>
            </w:r>
            <w:r>
              <w:rPr>
                <w:rFonts w:ascii="Calibri" w:hAnsi="Calibri" w:cs="Calibri"/>
                <w:sz w:val="20"/>
              </w:rPr>
              <w:t xml:space="preserve"> θέση, Υπογραφή)</w:t>
            </w:r>
          </w:p>
        </w:tc>
        <w:tc>
          <w:tcPr>
            <w:tcW w:w="5387" w:type="dxa"/>
          </w:tcPr>
          <w:p w14:paraId="50047CE4" w14:textId="1675E216" w:rsidR="009B5F4E" w:rsidRPr="00477659" w:rsidRDefault="009B5F4E" w:rsidP="00EB7657">
            <w:pPr>
              <w:jc w:val="right"/>
              <w:rPr>
                <w:rFonts w:cstheme="minorHAnsi"/>
                <w:lang w:val="en-150"/>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lang w:val="en-150"/>
              </w:rPr>
              <w:t>,</w:t>
            </w:r>
            <w:r>
              <w:rPr>
                <w:rFonts w:ascii="Calibri" w:hAnsi="Calibri" w:cs="Calibri"/>
                <w:sz w:val="20"/>
              </w:rPr>
              <w:t xml:space="preserve"> θέση, Υπογραφή)</w:t>
            </w:r>
          </w:p>
        </w:tc>
      </w:tr>
      <w:tr w:rsidR="009B5F4E" w:rsidRPr="00A272EB" w14:paraId="1895A752" w14:textId="77777777" w:rsidTr="00C276AA">
        <w:trPr>
          <w:trHeight w:val="2599"/>
          <w:jc w:val="center"/>
        </w:trPr>
        <w:tc>
          <w:tcPr>
            <w:tcW w:w="5103" w:type="dxa"/>
          </w:tcPr>
          <w:p w14:paraId="1E31B2CB" w14:textId="6ACADDEB" w:rsidR="009B5F4E" w:rsidRPr="009B5F4E" w:rsidRDefault="009B5F4E" w:rsidP="009B5F4E">
            <w:pPr>
              <w:tabs>
                <w:tab w:val="left" w:pos="4032"/>
              </w:tabs>
              <w:jc w:val="both"/>
              <w:rPr>
                <w:rFonts w:eastAsia="Calibri" w:cstheme="minorHAnsi"/>
              </w:rPr>
            </w:pPr>
            <w:r w:rsidRPr="009B5F4E">
              <w:rPr>
                <w:rFonts w:eastAsia="Calibri" w:cstheme="minorHAnsi"/>
              </w:rPr>
              <w:tab/>
            </w:r>
          </w:p>
          <w:p w14:paraId="73A4DD73" w14:textId="77777777" w:rsidR="009B5F4E" w:rsidRDefault="009B5F4E" w:rsidP="003B1CBC">
            <w:pPr>
              <w:jc w:val="both"/>
              <w:rPr>
                <w:rFonts w:eastAsia="Calibri" w:cstheme="minorHAnsi"/>
                <w:lang w:val="en-US"/>
              </w:rPr>
            </w:pPr>
            <w:r>
              <w:rPr>
                <w:rFonts w:cstheme="minorHAnsi"/>
                <w:noProof/>
                <w:lang w:val="en-GB" w:eastAsia="en-GB"/>
              </w:rPr>
              <w:drawing>
                <wp:inline distT="0" distB="0" distL="0" distR="0" wp14:anchorId="4040C6B0" wp14:editId="253FAA2E">
                  <wp:extent cx="1261110" cy="1261110"/>
                  <wp:effectExtent l="19050" t="19050" r="1524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534" cy="1261534"/>
                          </a:xfrm>
                          <a:prstGeom prst="rect">
                            <a:avLst/>
                          </a:prstGeom>
                          <a:noFill/>
                          <a:ln>
                            <a:solidFill>
                              <a:schemeClr val="tx1"/>
                            </a:solidFill>
                          </a:ln>
                        </pic:spPr>
                      </pic:pic>
                    </a:graphicData>
                  </a:graphic>
                </wp:inline>
              </w:drawing>
            </w:r>
          </w:p>
          <w:p w14:paraId="57904E1B" w14:textId="0964E4CC" w:rsidR="009B5F4E" w:rsidRPr="00A272EB" w:rsidRDefault="009B5F4E" w:rsidP="009B5F4E">
            <w:pPr>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tc>
        <w:tc>
          <w:tcPr>
            <w:tcW w:w="5387" w:type="dxa"/>
          </w:tcPr>
          <w:p w14:paraId="56114876" w14:textId="77777777" w:rsidR="009B5F4E" w:rsidRDefault="009B5F4E" w:rsidP="003B1CBC">
            <w:pPr>
              <w:jc w:val="right"/>
              <w:rPr>
                <w:rFonts w:eastAsia="Calibri" w:cstheme="minorHAnsi"/>
                <w:lang w:val="en-US"/>
              </w:rPr>
            </w:pPr>
          </w:p>
          <w:p w14:paraId="7015AADC" w14:textId="77777777" w:rsidR="009B5F4E" w:rsidRDefault="009B5F4E" w:rsidP="003B1CBC">
            <w:pPr>
              <w:jc w:val="right"/>
              <w:rPr>
                <w:rFonts w:eastAsia="Calibri" w:cstheme="minorHAnsi"/>
                <w:lang w:val="en-US"/>
              </w:rPr>
            </w:pPr>
            <w:r>
              <w:rPr>
                <w:rFonts w:cstheme="minorHAnsi"/>
                <w:noProof/>
                <w:lang w:val="en-GB" w:eastAsia="en-GB"/>
              </w:rPr>
              <w:drawing>
                <wp:inline distT="0" distB="0" distL="0" distR="0" wp14:anchorId="473ACDE0" wp14:editId="32051E37">
                  <wp:extent cx="1322070" cy="1322070"/>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515" cy="1322515"/>
                          </a:xfrm>
                          <a:prstGeom prst="rect">
                            <a:avLst/>
                          </a:prstGeom>
                          <a:noFill/>
                          <a:ln>
                            <a:solidFill>
                              <a:schemeClr val="tx1"/>
                            </a:solidFill>
                          </a:ln>
                        </pic:spPr>
                      </pic:pic>
                    </a:graphicData>
                  </a:graphic>
                </wp:inline>
              </w:drawing>
            </w:r>
          </w:p>
          <w:p w14:paraId="0A48AB84" w14:textId="2E1FFCF2" w:rsidR="009B5F4E" w:rsidRDefault="009B5F4E" w:rsidP="003B1CBC">
            <w:pPr>
              <w:jc w:val="right"/>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p w14:paraId="20E8A885" w14:textId="77777777" w:rsidR="009B5F4E" w:rsidRPr="00A272EB" w:rsidRDefault="009B5F4E" w:rsidP="003B1CBC">
            <w:pPr>
              <w:jc w:val="right"/>
              <w:rPr>
                <w:rFonts w:eastAsia="Calibri" w:cstheme="minorHAnsi"/>
                <w:lang w:val="en-US"/>
              </w:rPr>
            </w:pPr>
          </w:p>
        </w:tc>
      </w:tr>
    </w:tbl>
    <w:p w14:paraId="0F428B70" w14:textId="77777777" w:rsidR="00C40399" w:rsidRPr="001F7B7C" w:rsidRDefault="00C40399" w:rsidP="009B5F4E">
      <w:pPr>
        <w:jc w:val="both"/>
        <w:rPr>
          <w:rFonts w:cstheme="minorHAnsi"/>
          <w:color w:val="0000FF"/>
        </w:rPr>
      </w:pPr>
    </w:p>
    <w:sectPr w:rsidR="00C40399" w:rsidRPr="001F7B7C" w:rsidSect="00D043AA">
      <w:headerReference w:type="default" r:id="rId9"/>
      <w:footerReference w:type="default" r:id="rId10"/>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A6C73" w14:textId="77777777" w:rsidR="00534B1C" w:rsidRDefault="00534B1C" w:rsidP="00B534BE">
      <w:pPr>
        <w:spacing w:after="0" w:line="240" w:lineRule="auto"/>
      </w:pPr>
      <w:r>
        <w:separator/>
      </w:r>
    </w:p>
  </w:endnote>
  <w:endnote w:type="continuationSeparator" w:id="0">
    <w:p w14:paraId="3758169A" w14:textId="77777777" w:rsidR="00534B1C" w:rsidRDefault="00534B1C"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757765"/>
      <w:docPartObj>
        <w:docPartGallery w:val="Page Numbers (Bottom of Page)"/>
        <w:docPartUnique/>
      </w:docPartObj>
    </w:sdtPr>
    <w:sdtEndPr>
      <w:rPr>
        <w:noProof/>
      </w:rPr>
    </w:sdtEndPr>
    <w:sdtContent>
      <w:p w14:paraId="33B0A480" w14:textId="0E281005" w:rsidR="001D6B14" w:rsidRDefault="001D6B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878271" w14:textId="187DF870" w:rsidR="00B534BE" w:rsidRDefault="00B534BE" w:rsidP="00B534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6B641" w14:textId="77777777" w:rsidR="00534B1C" w:rsidRDefault="00534B1C" w:rsidP="00B534BE">
      <w:pPr>
        <w:spacing w:after="0" w:line="240" w:lineRule="auto"/>
      </w:pPr>
      <w:r>
        <w:separator/>
      </w:r>
    </w:p>
  </w:footnote>
  <w:footnote w:type="continuationSeparator" w:id="0">
    <w:p w14:paraId="11510447" w14:textId="77777777" w:rsidR="00534B1C" w:rsidRDefault="00534B1C"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49D0" w14:textId="0CEA4110" w:rsidR="000F560F" w:rsidRPr="009B5F4E" w:rsidRDefault="001F7B7C" w:rsidP="00B864AB">
    <w:pPr>
      <w:spacing w:before="120"/>
      <w:jc w:val="right"/>
      <w:rPr>
        <w:rFonts w:ascii="Calibri" w:eastAsia="Calibri" w:hAnsi="Calibri" w:cs="Arial"/>
        <w:b/>
        <w:bCs/>
        <w:i/>
        <w:sz w:val="20"/>
        <w:lang w:val="en-150"/>
      </w:rPr>
    </w:pPr>
    <w:r w:rsidRPr="002A7653">
      <w:rPr>
        <w:rFonts w:ascii="Calibri" w:eastAsia="Calibri" w:hAnsi="Calibri" w:cs="Arial"/>
        <w:b/>
        <w:bCs/>
        <w:i/>
        <w:sz w:val="20"/>
      </w:rPr>
      <w:t>Έντυπο</w:t>
    </w:r>
    <w:r w:rsidR="002A7653">
      <w:rPr>
        <w:rFonts w:ascii="Calibri" w:eastAsia="Calibri" w:hAnsi="Calibri" w:cs="Arial"/>
        <w:b/>
        <w:bCs/>
        <w:i/>
        <w:sz w:val="20"/>
        <w:lang w:val="en-US"/>
      </w:rPr>
      <w:t xml:space="preserve"> CL1-3</w:t>
    </w:r>
    <w:r w:rsidR="000F560F" w:rsidRPr="002416DC">
      <w:rPr>
        <w:rFonts w:ascii="Calibri" w:eastAsia="Calibri" w:hAnsi="Calibri" w:cs="Arial"/>
        <w:b/>
        <w:bCs/>
        <w:i/>
        <w:sz w:val="20"/>
      </w:rPr>
      <w:t xml:space="preserve"> _v</w:t>
    </w:r>
    <w:r w:rsidR="003F7840">
      <w:rPr>
        <w:rFonts w:ascii="Calibri" w:eastAsia="Calibri" w:hAnsi="Calibri" w:cs="Arial"/>
        <w:b/>
        <w:bCs/>
        <w:i/>
        <w:sz w:val="20"/>
        <w:lang w:val="en-US"/>
      </w:rPr>
      <w:t>.1</w:t>
    </w:r>
    <w:r w:rsidR="009B5F4E">
      <w:rPr>
        <w:rFonts w:ascii="Calibri" w:eastAsia="Calibri" w:hAnsi="Calibri" w:cs="Arial"/>
        <w:b/>
        <w:bCs/>
        <w:i/>
        <w:sz w:val="20"/>
        <w:lang w:val="en-150"/>
      </w:rPr>
      <w:t>.1</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7BC36319">
          <wp:extent cx="1074420" cy="6248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624840"/>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i80C05AxGykf8V6VMvbcqjj0QZ1qnerHA8i3/MY/hOg0AeFF+XxJ2pBRNueo1IZ0X31K8WWNhjHUFw1EaSIpJQ==" w:salt="LVckCJT2PI7xXYHcLe+gcQ=="/>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649E3"/>
    <w:rsid w:val="000C5940"/>
    <w:rsid w:val="000D0E86"/>
    <w:rsid w:val="000E1F7F"/>
    <w:rsid w:val="000F560F"/>
    <w:rsid w:val="001013C3"/>
    <w:rsid w:val="00107E12"/>
    <w:rsid w:val="001352F7"/>
    <w:rsid w:val="00155079"/>
    <w:rsid w:val="0016064B"/>
    <w:rsid w:val="001807B4"/>
    <w:rsid w:val="0018645E"/>
    <w:rsid w:val="001B332E"/>
    <w:rsid w:val="001C07DD"/>
    <w:rsid w:val="001C2E69"/>
    <w:rsid w:val="001D167E"/>
    <w:rsid w:val="001D6B14"/>
    <w:rsid w:val="001F7B7C"/>
    <w:rsid w:val="002402D3"/>
    <w:rsid w:val="002815B1"/>
    <w:rsid w:val="00294A64"/>
    <w:rsid w:val="002A7653"/>
    <w:rsid w:val="0033481C"/>
    <w:rsid w:val="003D3FCD"/>
    <w:rsid w:val="003D52C5"/>
    <w:rsid w:val="003F7840"/>
    <w:rsid w:val="00407E41"/>
    <w:rsid w:val="004640AE"/>
    <w:rsid w:val="004E17A4"/>
    <w:rsid w:val="00503E39"/>
    <w:rsid w:val="00520931"/>
    <w:rsid w:val="00534B1C"/>
    <w:rsid w:val="00557510"/>
    <w:rsid w:val="00576FC5"/>
    <w:rsid w:val="0059022E"/>
    <w:rsid w:val="005A14A7"/>
    <w:rsid w:val="005E27FB"/>
    <w:rsid w:val="00610C35"/>
    <w:rsid w:val="0066756C"/>
    <w:rsid w:val="006A5409"/>
    <w:rsid w:val="006B0F7F"/>
    <w:rsid w:val="006E3B83"/>
    <w:rsid w:val="007039E2"/>
    <w:rsid w:val="007804B0"/>
    <w:rsid w:val="0078674C"/>
    <w:rsid w:val="007C7D38"/>
    <w:rsid w:val="007E148C"/>
    <w:rsid w:val="007E5474"/>
    <w:rsid w:val="00844F56"/>
    <w:rsid w:val="00856B2A"/>
    <w:rsid w:val="00867CBD"/>
    <w:rsid w:val="008818B1"/>
    <w:rsid w:val="008F1EFD"/>
    <w:rsid w:val="009209B3"/>
    <w:rsid w:val="00954186"/>
    <w:rsid w:val="00972192"/>
    <w:rsid w:val="00984B33"/>
    <w:rsid w:val="00993B07"/>
    <w:rsid w:val="00993F0C"/>
    <w:rsid w:val="009B5F4E"/>
    <w:rsid w:val="009B7E58"/>
    <w:rsid w:val="009F0376"/>
    <w:rsid w:val="00A203FF"/>
    <w:rsid w:val="00A33391"/>
    <w:rsid w:val="00A665E2"/>
    <w:rsid w:val="00AC59D7"/>
    <w:rsid w:val="00AE3292"/>
    <w:rsid w:val="00AF0487"/>
    <w:rsid w:val="00AF7DB1"/>
    <w:rsid w:val="00B40A17"/>
    <w:rsid w:val="00B534BE"/>
    <w:rsid w:val="00B548BF"/>
    <w:rsid w:val="00B56AD4"/>
    <w:rsid w:val="00B864AB"/>
    <w:rsid w:val="00BE4B4E"/>
    <w:rsid w:val="00BF0C93"/>
    <w:rsid w:val="00C034E9"/>
    <w:rsid w:val="00C276AA"/>
    <w:rsid w:val="00C40399"/>
    <w:rsid w:val="00C76BCD"/>
    <w:rsid w:val="00CA3A11"/>
    <w:rsid w:val="00CE195C"/>
    <w:rsid w:val="00CF6B41"/>
    <w:rsid w:val="00D043AA"/>
    <w:rsid w:val="00D0782C"/>
    <w:rsid w:val="00D437BD"/>
    <w:rsid w:val="00D61ABF"/>
    <w:rsid w:val="00D850F3"/>
    <w:rsid w:val="00DE4E5E"/>
    <w:rsid w:val="00E11FD2"/>
    <w:rsid w:val="00E44947"/>
    <w:rsid w:val="00E87722"/>
    <w:rsid w:val="00EA27AD"/>
    <w:rsid w:val="00EB039D"/>
    <w:rsid w:val="00EB219A"/>
    <w:rsid w:val="00EB7657"/>
    <w:rsid w:val="00F029E8"/>
    <w:rsid w:val="00F110A0"/>
    <w:rsid w:val="00F124A5"/>
    <w:rsid w:val="00F23023"/>
    <w:rsid w:val="00F30AFB"/>
    <w:rsid w:val="00F505A2"/>
    <w:rsid w:val="00F6173E"/>
    <w:rsid w:val="00FC6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D0F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semiHidden/>
    <w:unhideWhenUsed/>
    <w:rsid w:val="00A33391"/>
    <w:rPr>
      <w:color w:val="0000FF" w:themeColor="hyperlink"/>
      <w:u w:val="single"/>
    </w:rPr>
  </w:style>
  <w:style w:type="table" w:styleId="TableGrid">
    <w:name w:val="Table Grid"/>
    <w:basedOn w:val="TableNormal"/>
    <w:uiPriority w:val="59"/>
    <w:rsid w:val="009B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Ex-Member-Support@enexgroup.g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F945F416-6324-47A1-8689-2A2392E45C8F}"/>
      </w:docPartPr>
      <w:docPartBody>
        <w:p w:rsidR="001B13BC" w:rsidRDefault="00875611">
          <w:r w:rsidRPr="00FD790C">
            <w:rPr>
              <w:rStyle w:val="PlaceholderText"/>
            </w:rPr>
            <w:t>Click or tap to enter a date.</w:t>
          </w:r>
        </w:p>
      </w:docPartBody>
    </w:docPart>
    <w:docPart>
      <w:docPartPr>
        <w:name w:val="F85D9721249C443B9145573FD5FDCC67"/>
        <w:category>
          <w:name w:val="General"/>
          <w:gallery w:val="placeholder"/>
        </w:category>
        <w:types>
          <w:type w:val="bbPlcHdr"/>
        </w:types>
        <w:behaviors>
          <w:behavior w:val="content"/>
        </w:behaviors>
        <w:guid w:val="{435A034A-A722-4C32-9F4E-00CE596F547B}"/>
      </w:docPartPr>
      <w:docPartBody>
        <w:p w:rsidR="001B13BC" w:rsidRDefault="00875611" w:rsidP="00875611">
          <w:pPr>
            <w:pStyle w:val="F85D9721249C443B9145573FD5FDCC67"/>
          </w:pPr>
          <w:r w:rsidRPr="007D6416">
            <w:rPr>
              <w:rStyle w:val="PlaceholderText"/>
            </w:rPr>
            <w:t>Click or tap here to enter text.</w:t>
          </w:r>
        </w:p>
      </w:docPartBody>
    </w:docPart>
    <w:docPart>
      <w:docPartPr>
        <w:name w:val="0113F3AE26E041E8AB756F0ACF0BD38C"/>
        <w:category>
          <w:name w:val="General"/>
          <w:gallery w:val="placeholder"/>
        </w:category>
        <w:types>
          <w:type w:val="bbPlcHdr"/>
        </w:types>
        <w:behaviors>
          <w:behavior w:val="content"/>
        </w:behaviors>
        <w:guid w:val="{8443041B-3574-4A92-96E0-48F3924B0E71}"/>
      </w:docPartPr>
      <w:docPartBody>
        <w:p w:rsidR="001B13BC" w:rsidRDefault="00875611" w:rsidP="00875611">
          <w:pPr>
            <w:pStyle w:val="0113F3AE26E041E8AB756F0ACF0BD38C"/>
          </w:pPr>
          <w:r w:rsidRPr="007D6416">
            <w:rPr>
              <w:rStyle w:val="PlaceholderText"/>
            </w:rPr>
            <w:t>Click or tap here to enter text.</w:t>
          </w:r>
        </w:p>
      </w:docPartBody>
    </w:docPart>
    <w:docPart>
      <w:docPartPr>
        <w:name w:val="0C4773C8D813412580DFFD038BCDB1E9"/>
        <w:category>
          <w:name w:val="General"/>
          <w:gallery w:val="placeholder"/>
        </w:category>
        <w:types>
          <w:type w:val="bbPlcHdr"/>
        </w:types>
        <w:behaviors>
          <w:behavior w:val="content"/>
        </w:behaviors>
        <w:guid w:val="{A2FBD10A-188D-42FF-942D-D1579ADBDA16}"/>
      </w:docPartPr>
      <w:docPartBody>
        <w:p w:rsidR="00B44B16" w:rsidRDefault="001B13BC" w:rsidP="001B13BC">
          <w:pPr>
            <w:pStyle w:val="0C4773C8D813412580DFFD038BCDB1E9"/>
          </w:pPr>
          <w:r w:rsidRPr="007D6416">
            <w:rPr>
              <w:rStyle w:val="PlaceholderText"/>
            </w:rPr>
            <w:t>Click or tap here to enter text.</w:t>
          </w:r>
        </w:p>
      </w:docPartBody>
    </w:docPart>
    <w:docPart>
      <w:docPartPr>
        <w:name w:val="B1BE4D8982BB4CE598DD0E8720D5CE88"/>
        <w:category>
          <w:name w:val="General"/>
          <w:gallery w:val="placeholder"/>
        </w:category>
        <w:types>
          <w:type w:val="bbPlcHdr"/>
        </w:types>
        <w:behaviors>
          <w:behavior w:val="content"/>
        </w:behaviors>
        <w:guid w:val="{22DC976B-FFC9-4918-835E-A858494640C1}"/>
      </w:docPartPr>
      <w:docPartBody>
        <w:p w:rsidR="00B44B16" w:rsidRDefault="001B13BC" w:rsidP="001B13BC">
          <w:pPr>
            <w:pStyle w:val="B1BE4D8982BB4CE598DD0E8720D5CE88"/>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11"/>
    <w:rsid w:val="001B13BC"/>
    <w:rsid w:val="00875611"/>
    <w:rsid w:val="00B44B1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BC"/>
    <w:rPr>
      <w:color w:val="808080"/>
    </w:rPr>
  </w:style>
  <w:style w:type="paragraph" w:customStyle="1" w:styleId="F85D9721249C443B9145573FD5FDCC67">
    <w:name w:val="F85D9721249C443B9145573FD5FDCC67"/>
    <w:rsid w:val="00875611"/>
  </w:style>
  <w:style w:type="paragraph" w:customStyle="1" w:styleId="0113F3AE26E041E8AB756F0ACF0BD38C">
    <w:name w:val="0113F3AE26E041E8AB756F0ACF0BD38C"/>
    <w:rsid w:val="00875611"/>
  </w:style>
  <w:style w:type="paragraph" w:customStyle="1" w:styleId="0C4773C8D813412580DFFD038BCDB1E9">
    <w:name w:val="0C4773C8D813412580DFFD038BCDB1E9"/>
    <w:rsid w:val="001B13BC"/>
  </w:style>
  <w:style w:type="paragraph" w:customStyle="1" w:styleId="B1BE4D8982BB4CE598DD0E8720D5CE88">
    <w:name w:val="B1BE4D8982BB4CE598DD0E8720D5CE88"/>
    <w:rsid w:val="001B1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2020-07-06T09:50:00Z</dcterms:created>
  <dcterms:modified xsi:type="dcterms:W3CDTF">2020-07-06T11:27:00Z</dcterms:modified>
</cp:coreProperties>
</file>